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 xml:space="preserve">МУНИЦИПАЛЬНОЕ БЮДЖЕТНОЕ ОБЩЕОБРАЗОВАТЕЛЬНОЕ УЧРЕЖДЕНИЕ 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СРЕДНЯЯ ОБЩЕОБРАЗОВАТЕЛЬНАЯ ШКОЛА ИМЕНИ ВИКТОРА РОМАНОВИЧА ПОЛИКАНОВА Р.П. МНОГОВЕРШИННЫЙ</w:t>
      </w: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lang w:eastAsia="ru-RU"/>
        </w:rPr>
        <w:t>НИКОЛАЕВСКОГО МУНИЦИПАЛЬНОГО РАЙОНА ХАБАРОВСКОГО КРАЯ</w:t>
      </w:r>
    </w:p>
    <w:tbl>
      <w:tblPr>
        <w:tblpPr w:leftFromText="180" w:rightFromText="180" w:vertAnchor="text" w:horzAnchor="page" w:tblpX="6533" w:tblpY="193"/>
        <w:tblW w:w="9180" w:type="dxa"/>
        <w:tblLook w:val="04A0" w:firstRow="1" w:lastRow="0" w:firstColumn="1" w:lastColumn="0" w:noHBand="0" w:noVBand="1"/>
      </w:tblPr>
      <w:tblGrid>
        <w:gridCol w:w="2943"/>
        <w:gridCol w:w="6237"/>
      </w:tblGrid>
      <w:tr w:rsidR="00A403B6" w:rsidRPr="002B59F5" w:rsidTr="00826B4C">
        <w:tc>
          <w:tcPr>
            <w:tcW w:w="2943" w:type="dxa"/>
          </w:tcPr>
          <w:p w:rsidR="00A403B6" w:rsidRPr="00A403B6" w:rsidRDefault="00A403B6" w:rsidP="00826B4C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>ПРИНЯТА</w:t>
            </w:r>
          </w:p>
          <w:p w:rsidR="00A403B6" w:rsidRPr="00A403B6" w:rsidRDefault="00A403B6" w:rsidP="00826B4C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>Педагогический совет</w:t>
            </w:r>
          </w:p>
          <w:p w:rsidR="00A403B6" w:rsidRPr="00A403B6" w:rsidRDefault="00A403B6" w:rsidP="00826B4C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:rsidR="00A403B6" w:rsidRPr="00A403B6" w:rsidRDefault="00A403B6" w:rsidP="00826B4C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>Протокол № 3</w:t>
            </w:r>
          </w:p>
          <w:p w:rsidR="00A403B6" w:rsidRPr="00A403B6" w:rsidRDefault="00A403B6" w:rsidP="00826B4C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От 31.08.2021 г.  </w:t>
            </w:r>
          </w:p>
        </w:tc>
        <w:tc>
          <w:tcPr>
            <w:tcW w:w="6237" w:type="dxa"/>
          </w:tcPr>
          <w:p w:rsidR="00A403B6" w:rsidRPr="00A403B6" w:rsidRDefault="00A403B6" w:rsidP="00826B4C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   УТВЕРЖДЕНА</w:t>
            </w:r>
          </w:p>
          <w:p w:rsidR="00A403B6" w:rsidRPr="00A403B6" w:rsidRDefault="00A403B6" w:rsidP="00826B4C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2B59F5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834D48C" wp14:editId="0DCAD04F">
                  <wp:simplePos x="0" y="0"/>
                  <wp:positionH relativeFrom="column">
                    <wp:posOffset>1045210</wp:posOffset>
                  </wp:positionH>
                  <wp:positionV relativeFrom="paragraph">
                    <wp:posOffset>72390</wp:posOffset>
                  </wp:positionV>
                  <wp:extent cx="1325880" cy="137160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               Директор МБОУ СОШ р.п. Многовершинный</w:t>
            </w:r>
          </w:p>
          <w:p w:rsidR="00A403B6" w:rsidRPr="00A403B6" w:rsidRDefault="00A403B6" w:rsidP="00826B4C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                                                                  </w:t>
            </w:r>
          </w:p>
          <w:p w:rsidR="00A403B6" w:rsidRPr="00A403B6" w:rsidRDefault="00A403B6" w:rsidP="00826B4C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                                                               И.А. Павлюкова </w:t>
            </w:r>
          </w:p>
          <w:p w:rsidR="00A403B6" w:rsidRPr="00A403B6" w:rsidRDefault="00A403B6" w:rsidP="00826B4C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</w:p>
          <w:p w:rsidR="00A403B6" w:rsidRPr="00A403B6" w:rsidRDefault="00A403B6" w:rsidP="00826B4C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</w:p>
          <w:p w:rsidR="00A403B6" w:rsidRPr="002B59F5" w:rsidRDefault="00A403B6" w:rsidP="00826B4C">
            <w:pPr>
              <w:spacing w:line="36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A403B6">
              <w:rPr>
                <w:rFonts w:ascii="Times New Roman" w:hAnsi="Times New Roman"/>
                <w:b/>
                <w:lang w:val="ru-RU" w:eastAsia="ru-RU"/>
              </w:rPr>
              <w:t xml:space="preserve">Приказ № 150-осн  от 31.08. </w:t>
            </w:r>
            <w:r w:rsidRPr="002B59F5">
              <w:rPr>
                <w:rFonts w:ascii="Times New Roman" w:hAnsi="Times New Roman"/>
                <w:b/>
                <w:lang w:eastAsia="ru-RU"/>
              </w:rPr>
              <w:t xml:space="preserve">2021 г. </w:t>
            </w:r>
          </w:p>
        </w:tc>
      </w:tr>
    </w:tbl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</w:p>
    <w:p w:rsidR="00A403B6" w:rsidRPr="002B59F5" w:rsidRDefault="00A403B6" w:rsidP="00A403B6">
      <w:pPr>
        <w:spacing w:line="360" w:lineRule="auto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lang w:eastAsia="ru-RU"/>
        </w:rPr>
        <w:t xml:space="preserve">                                                                     </w:t>
      </w:r>
      <w:r w:rsidRPr="002B59F5">
        <w:rPr>
          <w:rFonts w:ascii="Times New Roman" w:hAnsi="Times New Roman"/>
          <w:lang w:eastAsia="ru-RU"/>
        </w:rPr>
        <w:tab/>
      </w:r>
      <w:r w:rsidRPr="002B59F5">
        <w:rPr>
          <w:rFonts w:ascii="Times New Roman" w:hAnsi="Times New Roman"/>
          <w:lang w:eastAsia="ru-RU"/>
        </w:rPr>
        <w:tab/>
      </w:r>
      <w:r w:rsidRPr="002B59F5">
        <w:rPr>
          <w:rFonts w:ascii="Times New Roman" w:hAnsi="Times New Roman"/>
          <w:lang w:eastAsia="ru-RU"/>
        </w:rPr>
        <w:tab/>
        <w:t xml:space="preserve"> </w:t>
      </w:r>
    </w:p>
    <w:p w:rsidR="00A403B6" w:rsidRPr="002B59F5" w:rsidRDefault="00A403B6" w:rsidP="00A403B6">
      <w:pPr>
        <w:spacing w:line="360" w:lineRule="auto"/>
        <w:rPr>
          <w:rFonts w:ascii="Times New Roman" w:hAnsi="Times New Roman"/>
          <w:lang w:eastAsia="ru-RU"/>
        </w:rPr>
      </w:pP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b/>
          <w:lang w:eastAsia="ru-RU"/>
        </w:rPr>
      </w:pP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b/>
          <w:lang w:eastAsia="ru-RU"/>
        </w:rPr>
      </w:pP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b/>
          <w:lang w:eastAsia="ru-RU"/>
        </w:rPr>
      </w:pP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b/>
          <w:lang w:eastAsia="ru-RU"/>
        </w:rPr>
      </w:pPr>
    </w:p>
    <w:p w:rsidR="00A403B6" w:rsidRDefault="00A403B6" w:rsidP="00A403B6">
      <w:pPr>
        <w:spacing w:line="360" w:lineRule="auto"/>
        <w:jc w:val="center"/>
        <w:rPr>
          <w:rFonts w:ascii="Times New Roman" w:hAnsi="Times New Roman"/>
          <w:b/>
          <w:lang w:eastAsia="ru-RU"/>
        </w:rPr>
      </w:pP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b/>
          <w:lang w:eastAsia="ru-RU"/>
        </w:rPr>
        <w:t>РАБОЧАЯ ПРОГРАММА</w:t>
      </w:r>
      <w:r w:rsidRPr="002B59F5">
        <w:rPr>
          <w:rFonts w:ascii="Times New Roman" w:hAnsi="Times New Roman"/>
          <w:lang w:eastAsia="ru-RU"/>
        </w:rPr>
        <w:t xml:space="preserve"> </w:t>
      </w: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lang w:eastAsia="ru-RU"/>
        </w:rPr>
        <w:t>НАЧАЛЬНОГО ОБЩЕГО ОБРАЗОВАНИЯ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b/>
          <w:u w:val="single"/>
          <w:lang w:val="ru-RU" w:eastAsia="ru-RU"/>
        </w:rPr>
      </w:pPr>
      <w:r w:rsidRPr="00A403B6">
        <w:rPr>
          <w:rFonts w:ascii="Times New Roman" w:hAnsi="Times New Roman"/>
          <w:b/>
          <w:lang w:val="ru-RU" w:eastAsia="ru-RU"/>
        </w:rPr>
        <w:t xml:space="preserve">ПО ПРЕДМЕТУ </w:t>
      </w:r>
      <w:r w:rsidRPr="00A403B6">
        <w:rPr>
          <w:rFonts w:ascii="Times New Roman" w:hAnsi="Times New Roman"/>
          <w:b/>
          <w:lang w:val="ru-RU"/>
        </w:rPr>
        <w:t>«</w:t>
      </w:r>
      <w:r>
        <w:rPr>
          <w:rFonts w:ascii="Times New Roman" w:hAnsi="Times New Roman"/>
          <w:b/>
          <w:lang w:val="ru-RU"/>
        </w:rPr>
        <w:t>ЛИТЕРАТУРНОЕ ЧТЕНИЕ НА РОДНОМ ЯЗЫКЕ</w:t>
      </w:r>
      <w:r w:rsidRPr="00A403B6">
        <w:rPr>
          <w:rFonts w:ascii="Times New Roman" w:hAnsi="Times New Roman"/>
          <w:b/>
          <w:lang w:val="ru-RU"/>
        </w:rPr>
        <w:t>»</w:t>
      </w:r>
      <w:r w:rsidRPr="00A403B6">
        <w:rPr>
          <w:rFonts w:ascii="Times New Roman" w:hAnsi="Times New Roman"/>
          <w:b/>
          <w:lang w:val="ru-RU" w:eastAsia="ru-RU"/>
        </w:rPr>
        <w:t xml:space="preserve"> </w:t>
      </w:r>
      <w:r w:rsidRPr="00A403B6">
        <w:rPr>
          <w:rFonts w:ascii="Times New Roman" w:hAnsi="Times New Roman"/>
          <w:b/>
          <w:u w:val="single"/>
          <w:lang w:val="ru-RU" w:eastAsia="ru-RU"/>
        </w:rPr>
        <w:t>1 класс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Сорокиной Ирины Геннадьевны, учителя начальных классов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соответствие занимаемой должности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Год составления программы – 2021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р. п. Многовершинный</w:t>
      </w:r>
    </w:p>
    <w:p w:rsidR="00A403B6" w:rsidRPr="00A403B6" w:rsidRDefault="00A403B6" w:rsidP="00A403B6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 xml:space="preserve">Николаевского муниципального района </w:t>
      </w:r>
    </w:p>
    <w:p w:rsidR="00A403B6" w:rsidRPr="002B59F5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lang w:eastAsia="ru-RU"/>
        </w:rPr>
        <w:t>Хабаровского края</w:t>
      </w:r>
    </w:p>
    <w:p w:rsidR="00A403B6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  <w:r w:rsidRPr="002B59F5">
        <w:rPr>
          <w:rFonts w:ascii="Times New Roman" w:hAnsi="Times New Roman"/>
          <w:lang w:eastAsia="ru-RU"/>
        </w:rPr>
        <w:t>2021</w:t>
      </w:r>
    </w:p>
    <w:p w:rsidR="00A403B6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</w:p>
    <w:p w:rsidR="00A403B6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</w:p>
    <w:p w:rsidR="00A403B6" w:rsidRDefault="00A403B6" w:rsidP="00A403B6">
      <w:pPr>
        <w:spacing w:line="360" w:lineRule="auto"/>
        <w:jc w:val="center"/>
        <w:rPr>
          <w:rFonts w:ascii="Times New Roman" w:hAnsi="Times New Roman"/>
          <w:lang w:eastAsia="ru-RU"/>
        </w:rPr>
      </w:pPr>
    </w:p>
    <w:p w:rsidR="00A403B6" w:rsidRPr="00C21E17" w:rsidRDefault="00A403B6" w:rsidP="00C21E17">
      <w:pPr>
        <w:pStyle w:val="a4"/>
        <w:numPr>
          <w:ilvl w:val="0"/>
          <w:numId w:val="1"/>
        </w:numPr>
        <w:spacing w:after="200" w:line="360" w:lineRule="auto"/>
        <w:jc w:val="center"/>
        <w:rPr>
          <w:rFonts w:ascii="Times New Roman" w:eastAsiaTheme="minorEastAsia" w:hAnsi="Times New Roman" w:cs="Times New Roman"/>
          <w:b/>
          <w:lang w:val="ru-RU" w:eastAsia="ru-RU"/>
        </w:rPr>
      </w:pPr>
      <w:r w:rsidRPr="00C21E17">
        <w:rPr>
          <w:rFonts w:ascii="Times New Roman" w:eastAsiaTheme="minorEastAsia" w:hAnsi="Times New Roman" w:cs="Times New Roman"/>
          <w:b/>
          <w:lang w:val="ru-RU" w:eastAsia="ru-RU"/>
        </w:rPr>
        <w:lastRenderedPageBreak/>
        <w:t>Пояснительная записка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Рабочая программа по литературному чтению на родном русском языке для 1 класса разработана на основе Примерной программы начального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общего образования по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русскому языку, соответствующей Федеральному государственному образовательному стандарту (ФГОС). Литературное чтение. Примерная рабочая программа по учебному предмету. 1-4 </w:t>
      </w:r>
      <w:r w:rsidR="00AD4836" w:rsidRPr="00A403B6">
        <w:rPr>
          <w:rFonts w:ascii="Times New Roman" w:eastAsiaTheme="minorEastAsia" w:hAnsi="Times New Roman" w:cs="Times New Roman"/>
          <w:lang w:val="ru-RU" w:eastAsia="ru-RU"/>
        </w:rPr>
        <w:t>кл. /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Н.А. Чуракова, О.В. Малаховская, И.В.Карпеева</w:t>
      </w:r>
      <w:r w:rsidRPr="00A403B6">
        <w:rPr>
          <w:rFonts w:ascii="Times New Roman" w:eastAsiaTheme="minorEastAsia" w:hAnsi="Times New Roman" w:cs="Times New Roman"/>
          <w:bCs/>
          <w:lang w:val="ru-RU" w:eastAsia="ru-RU"/>
        </w:rPr>
        <w:t>. – М.: Академия/Учебник, 2016.</w:t>
      </w:r>
      <w:r w:rsidRPr="00A403B6">
        <w:rPr>
          <w:rFonts w:ascii="Times New Roman" w:eastAsiaTheme="minorEastAsia" w:hAnsi="Times New Roman" w:cs="Times New Roman"/>
          <w:bCs/>
          <w:color w:val="FF0000"/>
          <w:lang w:val="ru-RU" w:eastAsia="ru-RU"/>
        </w:rPr>
        <w:t xml:space="preserve"> </w:t>
      </w:r>
      <w:r w:rsidRPr="00A403B6">
        <w:rPr>
          <w:rFonts w:ascii="Times New Roman" w:eastAsiaTheme="minorEastAsia" w:hAnsi="Times New Roman" w:cs="Times New Roman"/>
          <w:color w:val="FF0000"/>
          <w:lang w:val="ru-RU" w:eastAsia="ru-RU"/>
        </w:rPr>
        <w:t xml:space="preserve"> 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>Программа рассчитана на 16 ч.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Основная </w:t>
      </w:r>
      <w:r w:rsidRPr="00A403B6">
        <w:rPr>
          <w:rFonts w:ascii="Times New Roman" w:eastAsiaTheme="minorEastAsia" w:hAnsi="Times New Roman" w:cs="Times New Roman"/>
          <w:b/>
          <w:lang w:val="ru-RU" w:eastAsia="ru-RU"/>
        </w:rPr>
        <w:t>метапредметная цель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, реализуемая средствами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литературного чтения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на родном русском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языке, связана с формированием грамотного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читателя, который с течением времени сможет самостоятельно выбирать книги и пользоваться библиотекой, — и ориентируясь на собственные предпочтения, и в зависимости от поставленной учебной задачи, а также использовать свою читательскую деятельность как средство самообразования.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В силу особенностей, присущих данной предметной области, в ее рамках решаются весьма разноплановые предметные </w:t>
      </w:r>
      <w:r w:rsidRPr="00A403B6">
        <w:rPr>
          <w:rFonts w:ascii="Times New Roman" w:eastAsiaTheme="minorEastAsia" w:hAnsi="Times New Roman" w:cs="Times New Roman"/>
          <w:b/>
          <w:lang w:val="ru-RU" w:eastAsia="ru-RU"/>
        </w:rPr>
        <w:t>задачи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>: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— духовно-нравственная (от развития умения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понимать нравственный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смысл целого до развития умения различать разные нравственные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позиции);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>— духовно-эстетическая (от формирования умения видеть красоту целого до воспитания чуткости к отдельной детали);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— 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литературоведческая (от формирования умения различать разные способы построения картин мира в художественных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произведениях до развития понимания, с помощью каких именно средств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выразительности достигается желаемый эмоциональный эффект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>);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— библиографическая (от формирования умений ориентироваться в книге по ее элементам и пользоваться справочным </w:t>
      </w:r>
      <w:r w:rsidR="00826B4C" w:rsidRPr="00826B4C">
        <w:rPr>
          <w:rFonts w:ascii="Times New Roman" w:eastAsiaTheme="minorEastAsia" w:hAnsi="Times New Roman" w:cs="Times New Roman"/>
          <w:lang w:val="ru-RU" w:eastAsia="ru-RU"/>
        </w:rPr>
        <w:t>аппаратом до формирования умений работать сразу с несколькими источниками информации и осознанно отбирать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список литературы для решения конкретной учебной задачи).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lang w:val="ru-RU" w:eastAsia="ru-RU"/>
        </w:rPr>
        <w:t>Результаты изучения курса «Литературное чтение на родном языке» приведены в разделе «Требования к уровню подготовки», который полностью соответствует стандарту. Требования направлены на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жизни.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b/>
          <w:lang w:val="ru-RU" w:eastAsia="ru-RU"/>
        </w:rPr>
        <w:t>Преобладающей формой текущего контроля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 xml:space="preserve"> выступает письменный и устный опрос.</w:t>
      </w:r>
    </w:p>
    <w:p w:rsidR="00A403B6" w:rsidRPr="00A403B6" w:rsidRDefault="00A403B6" w:rsidP="00AD4836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403B6">
        <w:rPr>
          <w:rFonts w:ascii="Times New Roman" w:eastAsiaTheme="minorEastAsia" w:hAnsi="Times New Roman" w:cs="Times New Roman"/>
          <w:b/>
          <w:lang w:val="ru-RU" w:eastAsia="ru-RU"/>
        </w:rPr>
        <w:t>Методы контроля</w:t>
      </w:r>
      <w:r w:rsidRPr="00A403B6">
        <w:rPr>
          <w:rFonts w:ascii="Times New Roman" w:eastAsiaTheme="minorEastAsia" w:hAnsi="Times New Roman" w:cs="Times New Roman"/>
          <w:lang w:val="ru-RU" w:eastAsia="ru-RU"/>
        </w:rPr>
        <w:t>: устный, письменный и практический контроль, дидактические тесты, наблюдения, метод графического контроля, пользование книгой, проблемные ситуации.</w:t>
      </w:r>
    </w:p>
    <w:p w:rsidR="00A403B6" w:rsidRDefault="00A403B6" w:rsidP="00AD4836">
      <w:pPr>
        <w:spacing w:line="360" w:lineRule="auto"/>
        <w:rPr>
          <w:rFonts w:ascii="Times New Roman" w:eastAsiaTheme="minorEastAsia" w:hAnsi="Times New Roman" w:cs="Times New Roman"/>
          <w:b/>
          <w:lang w:val="ru-RU" w:eastAsia="ru-RU"/>
        </w:rPr>
      </w:pPr>
    </w:p>
    <w:p w:rsidR="00AD4836" w:rsidRDefault="00AD4836" w:rsidP="00AD4836">
      <w:pPr>
        <w:spacing w:line="360" w:lineRule="auto"/>
        <w:rPr>
          <w:rFonts w:ascii="Times New Roman" w:eastAsiaTheme="minorEastAsia" w:hAnsi="Times New Roman" w:cs="Times New Roman"/>
          <w:b/>
          <w:lang w:val="ru-RU" w:eastAsia="ru-RU"/>
        </w:rPr>
      </w:pPr>
    </w:p>
    <w:p w:rsidR="00AD4836" w:rsidRDefault="00AD4836" w:rsidP="00AD4836">
      <w:pPr>
        <w:spacing w:line="360" w:lineRule="auto"/>
        <w:rPr>
          <w:rFonts w:ascii="Times New Roman" w:eastAsiaTheme="minorEastAsia" w:hAnsi="Times New Roman" w:cs="Times New Roman"/>
          <w:b/>
          <w:lang w:val="ru-RU" w:eastAsia="ru-RU"/>
        </w:rPr>
      </w:pPr>
    </w:p>
    <w:p w:rsidR="00AD4836" w:rsidRPr="00AD4836" w:rsidRDefault="00AD4836" w:rsidP="00AD4836">
      <w:pPr>
        <w:spacing w:line="360" w:lineRule="auto"/>
        <w:rPr>
          <w:rFonts w:ascii="Times New Roman" w:eastAsiaTheme="minorEastAsia" w:hAnsi="Times New Roman" w:cs="Times New Roman"/>
          <w:b/>
          <w:lang w:val="ru-RU" w:eastAsia="ru-RU"/>
        </w:rPr>
      </w:pPr>
    </w:p>
    <w:p w:rsidR="00A403B6" w:rsidRPr="00AD4836" w:rsidRDefault="00AD4836" w:rsidP="00AD4836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hAnsi="Times New Roman" w:cs="Times New Roman"/>
          <w:b/>
        </w:rPr>
        <w:lastRenderedPageBreak/>
        <w:t>Планируемые результаты</w:t>
      </w:r>
      <w:r w:rsidRPr="00AD4836">
        <w:rPr>
          <w:rFonts w:ascii="Times New Roman" w:hAnsi="Times New Roman" w:cs="Times New Roman"/>
          <w:b/>
          <w:lang w:val="ru-RU"/>
        </w:rPr>
        <w:t>.</w:t>
      </w:r>
    </w:p>
    <w:p w:rsidR="00AD4836" w:rsidRPr="00AD4836" w:rsidRDefault="00AD4836" w:rsidP="00AD4836">
      <w:pPr>
        <w:spacing w:line="360" w:lineRule="auto"/>
        <w:ind w:left="151" w:right="82" w:firstLine="283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AD4836">
        <w:rPr>
          <w:rFonts w:ascii="Times New Roman" w:hAnsi="Times New Roman" w:cs="Times New Roman"/>
          <w:b/>
          <w:color w:val="000000"/>
          <w:lang w:val="ru-RU"/>
        </w:rPr>
        <w:t>Личностные, метапредметные и предметные резуль</w:t>
      </w:r>
      <w:r>
        <w:rPr>
          <w:rFonts w:ascii="Times New Roman" w:hAnsi="Times New Roman" w:cs="Times New Roman"/>
          <w:b/>
          <w:color w:val="000000"/>
          <w:lang w:val="ru-RU"/>
        </w:rPr>
        <w:t>таты освоения учебного предмета</w:t>
      </w:r>
    </w:p>
    <w:p w:rsidR="00AD4836" w:rsidRPr="00AD4836" w:rsidRDefault="00AD4836" w:rsidP="00AD4836">
      <w:pPr>
        <w:tabs>
          <w:tab w:val="left" w:pos="1500"/>
        </w:tabs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b/>
          <w:color w:val="000000"/>
          <w:lang w:val="ru-RU"/>
        </w:rPr>
        <w:t>Личностными</w:t>
      </w:r>
      <w:r w:rsidRPr="00AD4836">
        <w:rPr>
          <w:rFonts w:ascii="Times New Roman" w:hAnsi="Times New Roman" w:cs="Times New Roman"/>
          <w:color w:val="000000"/>
          <w:lang w:val="ru-RU"/>
        </w:rPr>
        <w:t xml:space="preserve"> 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b/>
          <w:color w:val="000000"/>
          <w:lang w:val="ru-RU"/>
        </w:rPr>
        <w:t>Метапредметными</w:t>
      </w:r>
      <w:r w:rsidRPr="00AD4836">
        <w:rPr>
          <w:rFonts w:ascii="Times New Roman" w:hAnsi="Times New Roman" w:cs="Times New Roman"/>
          <w:color w:val="000000"/>
          <w:lang w:val="ru-RU"/>
        </w:rPr>
        <w:t xml:space="preserve"> результатами обучения в начальной школе являются: освоение приемов поиска нужной информации, овладение основами коммуникативной деятельности.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t xml:space="preserve">Основная </w:t>
      </w:r>
      <w:r w:rsidRPr="00AD4836">
        <w:rPr>
          <w:rFonts w:ascii="Times New Roman" w:hAnsi="Times New Roman" w:cs="Times New Roman"/>
          <w:b/>
          <w:i/>
          <w:color w:val="000000"/>
          <w:lang w:val="ru-RU"/>
        </w:rPr>
        <w:t>метапредметная</w:t>
      </w:r>
      <w:r w:rsidRPr="00AD4836">
        <w:rPr>
          <w:rFonts w:ascii="Times New Roman" w:hAnsi="Times New Roman" w:cs="Times New Roman"/>
          <w:b/>
          <w:color w:val="000000"/>
          <w:lang w:val="ru-RU"/>
        </w:rPr>
        <w:t xml:space="preserve"> цель</w:t>
      </w:r>
      <w:r w:rsidRPr="00AD4836">
        <w:rPr>
          <w:rFonts w:ascii="Times New Roman" w:hAnsi="Times New Roman" w:cs="Times New Roman"/>
          <w:color w:val="000000"/>
          <w:lang w:val="ru-RU"/>
        </w:rPr>
        <w:t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t xml:space="preserve">В рамках данного предмета решаются разноплановые </w:t>
      </w:r>
      <w:r w:rsidRPr="00AD4836">
        <w:rPr>
          <w:rFonts w:ascii="Times New Roman" w:hAnsi="Times New Roman" w:cs="Times New Roman"/>
          <w:b/>
          <w:color w:val="000000"/>
          <w:lang w:val="ru-RU"/>
        </w:rPr>
        <w:t>предметные задачи</w:t>
      </w:r>
      <w:r w:rsidRPr="00AD4836">
        <w:rPr>
          <w:rFonts w:ascii="Times New Roman" w:hAnsi="Times New Roman" w:cs="Times New Roman"/>
          <w:color w:val="000000"/>
          <w:lang w:val="ru-RU"/>
        </w:rPr>
        <w:t>:</w:t>
      </w:r>
    </w:p>
    <w:p w:rsid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  <w:sectPr w:rsidR="00AD4836" w:rsidSect="00826B4C">
          <w:footerReference w:type="default" r:id="rId9"/>
          <w:pgSz w:w="16838" w:h="11906" w:orient="landscape"/>
          <w:pgMar w:top="720" w:right="720" w:bottom="720" w:left="720" w:header="340" w:footer="283" w:gutter="0"/>
          <w:cols w:space="708"/>
          <w:docGrid w:linePitch="360"/>
        </w:sectPr>
      </w:pP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lastRenderedPageBreak/>
        <w:t>духовно-нравственные;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t>-духовно-эстетические;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lastRenderedPageBreak/>
        <w:t>-литературоведческие;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AD4836">
        <w:rPr>
          <w:rFonts w:ascii="Times New Roman" w:hAnsi="Times New Roman" w:cs="Times New Roman"/>
          <w:color w:val="000000"/>
          <w:lang w:val="ru-RU"/>
        </w:rPr>
        <w:t>-библиографические.</w:t>
      </w:r>
    </w:p>
    <w:p w:rsid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iCs/>
          <w:lang w:val="ru-RU"/>
        </w:rPr>
        <w:sectPr w:rsidR="00AD4836" w:rsidSect="00AD4836">
          <w:type w:val="continuous"/>
          <w:pgSz w:w="16838" w:h="11906" w:orient="landscape"/>
          <w:pgMar w:top="720" w:right="720" w:bottom="720" w:left="720" w:header="340" w:footer="283" w:gutter="0"/>
          <w:cols w:num="2" w:space="708"/>
          <w:docGrid w:linePitch="360"/>
        </w:sectPr>
      </w:pP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iCs/>
          <w:lang w:val="ru-RU"/>
        </w:rPr>
        <w:lastRenderedPageBreak/>
        <w:t xml:space="preserve">Планируемые результаты </w:t>
      </w:r>
      <w:r w:rsidRPr="00AD4836">
        <w:rPr>
          <w:rFonts w:ascii="Times New Roman" w:hAnsi="Times New Roman" w:cs="Times New Roman"/>
          <w:b/>
          <w:lang w:val="ru-RU"/>
        </w:rPr>
        <w:t xml:space="preserve">освоения учебной программы 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 xml:space="preserve">    по курсу «Литературное чте</w:t>
      </w:r>
      <w:r>
        <w:rPr>
          <w:rFonts w:ascii="Times New Roman" w:hAnsi="Times New Roman" w:cs="Times New Roman"/>
          <w:b/>
          <w:lang w:val="ru-RU"/>
        </w:rPr>
        <w:t>ние» к концу 1-го года обучения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>Раздел «Виды речевой и читательской деятельности»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Аудирование, чтение вслух и про себя, работа с разными видами текста, библиографическая культура, работа с текстом художественного произведе</w:t>
      </w:r>
      <w:r>
        <w:rPr>
          <w:rFonts w:ascii="Times New Roman" w:hAnsi="Times New Roman" w:cs="Times New Roman"/>
          <w:lang w:val="ru-RU"/>
        </w:rPr>
        <w:t>ния, культура речевого общения.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</w:rPr>
      </w:pPr>
      <w:r w:rsidRPr="00AD4836">
        <w:rPr>
          <w:rFonts w:ascii="Times New Roman" w:hAnsi="Times New Roman" w:cs="Times New Roman"/>
          <w:b/>
          <w:u w:val="single"/>
        </w:rPr>
        <w:t>Обучающие научатся</w:t>
      </w:r>
      <w:r w:rsidRPr="00AD4836">
        <w:rPr>
          <w:rFonts w:ascii="Times New Roman" w:hAnsi="Times New Roman" w:cs="Times New Roman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читать вслух плавно, безотрывно по слогам и целыми словами, учитывая индивидуальный темп чтения;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понимать содержание коротких произведений, воспринятых на слух, а также прочитанных в классе, выделять в  них основные логические части;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читать про себя маркированные места текста, осознавая смысл прочитанного;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Style w:val="Zag11"/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lastRenderedPageBreak/>
        <w:t>рассказывать наизусть 3-4 стихотворения разных авторов;</w:t>
      </w:r>
    </w:p>
    <w:p w:rsidR="00AD4836" w:rsidRPr="00AD4836" w:rsidRDefault="00AD4836" w:rsidP="00AD4836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</w:pP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Обучающиеся в процессе самостоятельной, парной, групповой и </w:t>
      </w:r>
    </w:p>
    <w:p w:rsidR="00AD4836" w:rsidRPr="00AD4836" w:rsidRDefault="00AD4836" w:rsidP="00AD4836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 коллективной работы получат возможность научиться</w:t>
      </w: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находить в книге страницу «Содержание» или «Оглавление»; находить нужное произведение в книге, ориентируясь на «Содержание»;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задавать вопросы по тексту произведения и отвечать на вопросы, используя текст.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>Раздел «Литературоведческая пропедевтика»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Узнавание особенностей стихотворного произведения (ритм, рифма), различение жанровых особенностей (народной и авторской сказки), узнавание литературных приёмов (сравн</w:t>
      </w:r>
      <w:r>
        <w:rPr>
          <w:rFonts w:ascii="Times New Roman" w:hAnsi="Times New Roman" w:cs="Times New Roman"/>
          <w:lang w:val="ru-RU"/>
        </w:rPr>
        <w:t>ение, олицетворение, контраст).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</w:rPr>
      </w:pPr>
      <w:r w:rsidRPr="00AD4836">
        <w:rPr>
          <w:rFonts w:ascii="Times New Roman" w:hAnsi="Times New Roman" w:cs="Times New Roman"/>
          <w:b/>
          <w:u w:val="single"/>
        </w:rPr>
        <w:t>Обучающие научатся</w:t>
      </w:r>
      <w:r w:rsidRPr="00AD4836">
        <w:rPr>
          <w:rFonts w:ascii="Times New Roman" w:hAnsi="Times New Roman" w:cs="Times New Roman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отличать прозаическое произведение от стихотворного;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различать малые жанры фольклора: загадку, считалку, скороговорку, закличку, небылицу;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находить средства художественной выразительности в тексте (повтор; уменьшительно-ласкательная форма слов, восклицательный и вопросительный знаки, звукопись, рифмы).</w:t>
      </w:r>
    </w:p>
    <w:p w:rsidR="00AD4836" w:rsidRPr="00AD4836" w:rsidRDefault="00AD4836" w:rsidP="00AD4836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>Обучающиеся получат возможность научиться</w:t>
      </w: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различать сюжетно-композиционные особенности кумулятивной (сказка-цепочка) и докучной сказок;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обнаруживать подвижность границ между жанрами фольклора и литературы (прибаутка может включать в себя небылицу и дразнилку; колыбельная песенка – закличку; рассказ – сказку).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>Раздел «Элементы творческой деятельности учащихся»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Чтение по ролям, инсценировка, драматизация, устное словесное рисование, работа с репродукциями</w:t>
      </w:r>
      <w:r>
        <w:rPr>
          <w:rFonts w:ascii="Times New Roman" w:hAnsi="Times New Roman" w:cs="Times New Roman"/>
          <w:lang w:val="ru-RU"/>
        </w:rPr>
        <w:t>, создание собственных текстов.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</w:rPr>
      </w:pPr>
      <w:r w:rsidRPr="00AD4836">
        <w:rPr>
          <w:rFonts w:ascii="Times New Roman" w:hAnsi="Times New Roman" w:cs="Times New Roman"/>
          <w:b/>
          <w:u w:val="single"/>
        </w:rPr>
        <w:t>Обучающие научатся</w:t>
      </w:r>
      <w:r w:rsidRPr="00AD4836">
        <w:rPr>
          <w:rFonts w:ascii="Times New Roman" w:hAnsi="Times New Roman" w:cs="Times New Roman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читать художественное произведение (в том числе и произведения вологодских авторов) по ролям и по цепочке, опираясь на маркирование;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lastRenderedPageBreak/>
        <w:t>рассматривать иллюстрации, соотносить их сюжет с соответствующим фрагментом текста или с основной мыслью (чувством, переживанием), выраженным в тексте.</w:t>
      </w:r>
    </w:p>
    <w:p w:rsidR="00AD4836" w:rsidRPr="00AD4836" w:rsidRDefault="00AD4836" w:rsidP="00AD4836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>Обучающиеся получат возможность научиться</w:t>
      </w: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осваивать на практике малые фольклорные жанры и инсценировать их с помощью выразительных средств (мимика, жесты, интонация);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находить в разделе «Музейный Дом» иллюстрации, подходящие к конкретным фольклорным текстам, сравнивать тексты и иллюстрации.</w:t>
      </w:r>
    </w:p>
    <w:p w:rsidR="00AD4836" w:rsidRPr="00AD4836" w:rsidRDefault="00AD4836" w:rsidP="00AD4836">
      <w:pPr>
        <w:tabs>
          <w:tab w:val="left" w:pos="1500"/>
        </w:tabs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 xml:space="preserve">               Ожидаем</w:t>
      </w:r>
      <w:r>
        <w:rPr>
          <w:rFonts w:ascii="Times New Roman" w:hAnsi="Times New Roman" w:cs="Times New Roman"/>
          <w:b/>
          <w:lang w:val="ru-RU"/>
        </w:rPr>
        <w:t>ые результаты формирования УУД</w:t>
      </w:r>
      <w:r w:rsidRPr="00AD4836">
        <w:rPr>
          <w:rFonts w:ascii="Times New Roman" w:hAnsi="Times New Roman" w:cs="Times New Roman"/>
          <w:b/>
          <w:lang w:val="ru-RU"/>
        </w:rPr>
        <w:t xml:space="preserve"> к концу 1-го года обучения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u w:val="single"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>В области</w:t>
      </w:r>
      <w:r w:rsidRPr="00AD4836">
        <w:rPr>
          <w:rFonts w:ascii="Times New Roman" w:hAnsi="Times New Roman" w:cs="Times New Roman"/>
          <w:b/>
          <w:u w:val="single"/>
          <w:lang w:val="ru-RU"/>
        </w:rPr>
        <w:t xml:space="preserve"> общих учебных действий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b/>
          <w:u w:val="single"/>
          <w:lang w:val="ru-RU"/>
        </w:rPr>
        <w:t>Обучающие научатся</w:t>
      </w:r>
      <w:r w:rsidRPr="00AD4836">
        <w:rPr>
          <w:rFonts w:ascii="Times New Roman" w:hAnsi="Times New Roman" w:cs="Times New Roman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ориентироваться в учебной книге, то есть читать язык условных обозначений; находить выделенный фрагмент текста, выделенные строчки и слова на странице и развороте; находить в специально выделенном разделе (в конце учебника) нужную иллюстрацию;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 хрестоматии.</w:t>
      </w:r>
    </w:p>
    <w:p w:rsidR="00AD4836" w:rsidRPr="00AD4836" w:rsidRDefault="00AD4836" w:rsidP="00AD4836">
      <w:pPr>
        <w:tabs>
          <w:tab w:val="left" w:pos="1500"/>
        </w:tabs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 xml:space="preserve">В области </w:t>
      </w:r>
      <w:r w:rsidRPr="00AD4836">
        <w:rPr>
          <w:rFonts w:ascii="Times New Roman" w:hAnsi="Times New Roman" w:cs="Times New Roman"/>
          <w:b/>
          <w:u w:val="single"/>
          <w:lang w:val="ru-RU"/>
        </w:rPr>
        <w:t>коммуникативных учебных действий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b/>
          <w:u w:val="single"/>
          <w:lang w:val="ru-RU"/>
        </w:rPr>
        <w:t>Обучающие научатся</w:t>
      </w:r>
      <w:r w:rsidRPr="00AD4836">
        <w:rPr>
          <w:rFonts w:ascii="Times New Roman" w:hAnsi="Times New Roman" w:cs="Times New Roman"/>
          <w:lang w:val="ru-RU"/>
        </w:rPr>
        <w:t>:</w:t>
      </w:r>
    </w:p>
    <w:p w:rsidR="00AD4836" w:rsidRPr="00AD4836" w:rsidRDefault="00AD4836" w:rsidP="00AD4836">
      <w:pPr>
        <w:tabs>
          <w:tab w:val="left" w:pos="1500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u w:val="single"/>
          <w:lang w:val="ru-RU"/>
        </w:rPr>
        <w:t>В рамках коммуникации как сотрудничества</w:t>
      </w:r>
      <w:r w:rsidRPr="00AD4836">
        <w:rPr>
          <w:rFonts w:ascii="Times New Roman" w:hAnsi="Times New Roman" w:cs="Times New Roman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выполнять работу по цепочке.</w:t>
      </w:r>
    </w:p>
    <w:p w:rsidR="00AD4836" w:rsidRPr="00AD4836" w:rsidRDefault="00AD4836" w:rsidP="00AD4836">
      <w:pPr>
        <w:tabs>
          <w:tab w:val="left" w:pos="1500"/>
        </w:tabs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u w:val="single"/>
          <w:lang w:val="ru-RU"/>
        </w:rPr>
        <w:t>В рамках коммуникации как взаимодействия</w:t>
      </w:r>
      <w:r w:rsidRPr="00AD4836">
        <w:rPr>
          <w:rFonts w:ascii="Times New Roman" w:hAnsi="Times New Roman" w:cs="Times New Roman"/>
          <w:lang w:val="ru-RU"/>
        </w:rPr>
        <w:t>:</w:t>
      </w:r>
    </w:p>
    <w:p w:rsidR="00AD4836" w:rsidRPr="00AD4836" w:rsidRDefault="00AD4836" w:rsidP="00AD4836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видеть разницу между двумя заявленными точками зрения, двумя позициями и мотивированно присоединяться к одной из них.</w:t>
      </w:r>
    </w:p>
    <w:p w:rsidR="00AD4836" w:rsidRPr="00AD4836" w:rsidRDefault="00AD4836" w:rsidP="00AD4836">
      <w:pPr>
        <w:spacing w:line="360" w:lineRule="auto"/>
        <w:jc w:val="both"/>
        <w:rPr>
          <w:rFonts w:ascii="Times New Roman" w:hAnsi="Times New Roman" w:cs="Times New Roman"/>
          <w:b/>
          <w:lang w:val="ru-RU"/>
        </w:rPr>
      </w:pPr>
      <w:r w:rsidRPr="00AD4836">
        <w:rPr>
          <w:rFonts w:ascii="Times New Roman" w:hAnsi="Times New Roman" w:cs="Times New Roman"/>
          <w:b/>
          <w:lang w:val="ru-RU"/>
        </w:rPr>
        <w:t>В области контроля и самоконтроля учебных действий</w:t>
      </w:r>
    </w:p>
    <w:p w:rsidR="00AD4836" w:rsidRPr="00AD4836" w:rsidRDefault="00AD4836" w:rsidP="00AD4836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>Обучающиеся получат возможность научиться</w:t>
      </w:r>
      <w:r w:rsidRPr="00AD4836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A403B6" w:rsidRPr="0073356A" w:rsidRDefault="00AD4836" w:rsidP="0073356A">
      <w:pPr>
        <w:pStyle w:val="a4"/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AD4836">
        <w:rPr>
          <w:rFonts w:ascii="Times New Roman" w:hAnsi="Times New Roman" w:cs="Times New Roman"/>
          <w:lang w:val="ru-RU"/>
        </w:rPr>
        <w:t>понимать, что можно по-разному отвечать на вопрос;</w:t>
      </w:r>
      <w:r w:rsidR="0073356A">
        <w:rPr>
          <w:rFonts w:ascii="Times New Roman" w:hAnsi="Times New Roman" w:cs="Times New Roman"/>
          <w:lang w:val="ru-RU"/>
        </w:rPr>
        <w:t xml:space="preserve"> </w:t>
      </w:r>
      <w:r w:rsidRPr="0073356A">
        <w:rPr>
          <w:rFonts w:ascii="Times New Roman" w:hAnsi="Times New Roman" w:cs="Times New Roman"/>
          <w:lang w:val="ru-RU"/>
        </w:rPr>
        <w:t>обращаться к тексту для подтверждения того ответа, с которым он соглашается.</w:t>
      </w:r>
    </w:p>
    <w:p w:rsidR="00A403B6" w:rsidRPr="00AD4836" w:rsidRDefault="00A403B6" w:rsidP="00AD4836">
      <w:pPr>
        <w:pStyle w:val="a4"/>
        <w:numPr>
          <w:ilvl w:val="0"/>
          <w:numId w:val="2"/>
        </w:numPr>
        <w:spacing w:line="360" w:lineRule="auto"/>
        <w:jc w:val="center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lang w:val="ru-RU" w:eastAsia="ru-RU"/>
        </w:rPr>
        <w:lastRenderedPageBreak/>
        <w:t>Содержание тем учебного курса</w:t>
      </w:r>
    </w:p>
    <w:p w:rsidR="00A403B6" w:rsidRPr="00AD4836" w:rsidRDefault="00A403B6" w:rsidP="00AD4836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1 класс (16ч)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lang w:val="ru-RU" w:eastAsia="ru-RU"/>
        </w:rPr>
        <w:t>Раздел «Виды речевой и читательской деятельности»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Умение воспринимать на слух и удерживать в памяти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короткий текст, прочитанный учителем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. 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Умение понимать смысл короткого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 текста,</w:t>
      </w:r>
    </w:p>
    <w:p w:rsidR="00A403B6" w:rsidRPr="00AD4836" w:rsidRDefault="00A403B6" w:rsidP="00AD4836">
      <w:pPr>
        <w:spacing w:line="360" w:lineRule="auto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воспринятого на слух.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Формирование навыков чтения на основе аналитико-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синтетического, звукобуквенного метода, учитывающего позиционные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мены звуков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. 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Работа над чтением с соблюдением орфоэпических норм с предварительным (в случае необходимости) подчеркиванием случаев расхождения произношения и написания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 слов. Чтение отдельных предложений из текстов с интонационным выделением знаков препинания. Создание мотивации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перечитывания: с разной целью, с разными интонациями, в разном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 темпе и настроении, с разной громкостью.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Чтение по ролям, чтение по цепочке.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Чтение про себя коротких маркированных фрагментов текста.</w:t>
      </w:r>
    </w:p>
    <w:p w:rsidR="00A403B6" w:rsidRPr="00AD4836" w:rsidRDefault="00826B4C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Освоение начал монологического высказывания: краткий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и развернутый ответы на вопрос учителя.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Умение слушать собеседника (учителя и одноклассников): не повторять прозвучавший ответ, уметь дополнить чужой ответ новым содержанием.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Стихи и проза. Общее представление о стихотворном и прозаическом произведениях. Название произведения (заголовок), автор (поэт, писатель) литературного произведения; отсутствие автора в народном произведении.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C00000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Устное народное творчество и литература. Общее представление о фольклоре.</w:t>
      </w:r>
      <w:r w:rsidRPr="00AD4836">
        <w:rPr>
          <w:rFonts w:ascii="Times New Roman" w:eastAsiaTheme="minorEastAsia" w:hAnsi="Times New Roman" w:cs="Times New Roman"/>
          <w:color w:val="C00000"/>
          <w:lang w:val="ru-RU" w:eastAsia="ru-RU"/>
        </w:rPr>
        <w:t xml:space="preserve"> 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C00000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Стихотворение. 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Первое знакомство с особенностями поэтического взгляда на мир</w:t>
      </w:r>
      <w:r w:rsidRPr="00AD4836">
        <w:rPr>
          <w:rFonts w:ascii="Times New Roman" w:eastAsiaTheme="minorEastAsia" w:hAnsi="Times New Roman" w:cs="Times New Roman"/>
          <w:color w:val="C00000"/>
          <w:lang w:val="ru-RU" w:eastAsia="ru-RU"/>
        </w:rPr>
        <w:t xml:space="preserve">. </w:t>
      </w:r>
    </w:p>
    <w:p w:rsidR="00A403B6" w:rsidRPr="00AD4836" w:rsidRDefault="00826B4C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u w:val="single"/>
          <w:lang w:val="ru-RU" w:eastAsia="ru-RU"/>
        </w:rPr>
        <w:t>Основные виды учебной деятельности обучающихся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: аудирование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>, чтение вслух и про себя, работа с разными видами текста, работа с текстом художественного произведения, культура речевого общения.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lang w:val="ru-RU" w:eastAsia="ru-RU"/>
        </w:rPr>
        <w:t>Раздел «Литературоведческая пропедевтика» (практическое освоение)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Малые фольклорные жанры: прибаутка, колыбельная песенка, считалка, загадка, скороговорка, закличка. Знакомство с жанрами докучной и кумулятивной сказки (сказки-цепочки). 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lastRenderedPageBreak/>
        <w:t>Жанры литературы. Общее представление о жанрах: рассказ, стихотворение. Практическое различение. Рассказ. Смысл заглавия. Сравнительный анализ двух образов. Выражение собственного отношения к каждому из героев. Стихотворение. Знакомство с рифмой, поиск и обнаружение рифмы.</w:t>
      </w:r>
    </w:p>
    <w:p w:rsidR="00A403B6" w:rsidRPr="00AD4836" w:rsidRDefault="00660AB8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u w:val="single"/>
          <w:lang w:val="ru-RU" w:eastAsia="ru-RU"/>
        </w:rPr>
        <w:t xml:space="preserve">Основные виды </w:t>
      </w:r>
      <w:r w:rsidR="00826B4C" w:rsidRPr="00AD4836">
        <w:rPr>
          <w:rFonts w:ascii="Times New Roman" w:eastAsiaTheme="minorEastAsia" w:hAnsi="Times New Roman" w:cs="Times New Roman"/>
          <w:u w:val="single"/>
          <w:lang w:val="ru-RU" w:eastAsia="ru-RU"/>
        </w:rPr>
        <w:t>учебной деятельности обучающихся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: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узнавание особенностей стихотворного произведения (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ритм,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рифма и т.д.), различение жанровых особенностей (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народная </w:t>
      </w:r>
      <w:r w:rsidR="00826B4C" w:rsidRPr="00AD4836">
        <w:rPr>
          <w:rFonts w:ascii="Times New Roman" w:eastAsiaTheme="minorEastAsia" w:hAnsi="Times New Roman" w:cs="Times New Roman"/>
          <w:lang w:val="ru-RU" w:eastAsia="ru-RU"/>
        </w:rPr>
        <w:t>и авторская сказки и др.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>).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lang w:val="ru-RU" w:eastAsia="ru-RU"/>
        </w:rPr>
        <w:t>Раздел «Элементы творческой деятельности учащихся»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Чтение по ролям шуточных авторских стихотворений и маркированных отрывков из прозаических произведений.</w:t>
      </w:r>
    </w:p>
    <w:p w:rsidR="00A403B6" w:rsidRPr="00AD4836" w:rsidRDefault="00660AB8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Сочинение и инсценирование коротких текстов малых игровых форм фольклора (заклички, докучной сказки, колыбельной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песенки).</w:t>
      </w:r>
    </w:p>
    <w:p w:rsidR="00A403B6" w:rsidRPr="00AD4836" w:rsidRDefault="00660AB8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u w:val="single"/>
          <w:lang w:val="ru-RU" w:eastAsia="ru-RU"/>
        </w:rPr>
        <w:t>Основные виды учебной деятельности обучающихся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: чтение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по ролям, инсценировка, драматизация, устное словесное рисование, работа с репродукциями, создание собственных текстов.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lang w:val="ru-RU" w:eastAsia="ru-RU"/>
        </w:rPr>
        <w:t>Раздел «Круг чтения»</w:t>
      </w:r>
    </w:p>
    <w:p w:rsidR="00A403B6" w:rsidRPr="00AD4836" w:rsidRDefault="00660AB8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i/>
          <w:lang w:val="ru-RU" w:eastAsia="ru-RU"/>
        </w:rPr>
        <w:t>Малые жанры фольклора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: прибаутки, считалки, небылицы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>, скороговорки, загадки, заклички.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lang w:val="ru-RU" w:eastAsia="ru-RU"/>
        </w:rPr>
      </w:pPr>
      <w:r w:rsidRPr="00AD4836">
        <w:rPr>
          <w:rFonts w:ascii="Times New Roman" w:eastAsiaTheme="minorEastAsia" w:hAnsi="Times New Roman" w:cs="Times New Roman"/>
          <w:i/>
          <w:lang w:val="ru-RU" w:eastAsia="ru-RU"/>
        </w:rPr>
        <w:t>Русские народные сказки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Докучные сказки: «Сказка про белого бычка», «Сказка про 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сороку и рака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».  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Кумулятивные сказки (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сказки-цепочки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): «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Репка», «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Теремок» *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, «Три 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медведя» *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, «Маша и </w:t>
      </w:r>
      <w:r w:rsidR="00660AB8" w:rsidRPr="00AD4836">
        <w:rPr>
          <w:rFonts w:ascii="Times New Roman" w:eastAsiaTheme="minorEastAsia" w:hAnsi="Times New Roman" w:cs="Times New Roman"/>
          <w:lang w:val="ru-RU" w:eastAsia="ru-RU"/>
        </w:rPr>
        <w:t>медведь» *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lang w:val="ru-RU" w:eastAsia="ru-RU"/>
        </w:rPr>
      </w:pPr>
      <w:r w:rsidRPr="00AD4836">
        <w:rPr>
          <w:rFonts w:ascii="Times New Roman" w:eastAsiaTheme="minorEastAsia" w:hAnsi="Times New Roman" w:cs="Times New Roman"/>
          <w:i/>
          <w:lang w:val="ru-RU" w:eastAsia="ru-RU"/>
        </w:rPr>
        <w:t>Современная русская и зарубежная литература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Поэзия</w:t>
      </w:r>
    </w:p>
    <w:p w:rsidR="00A403B6" w:rsidRPr="00AD4836" w:rsidRDefault="00660AB8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 xml:space="preserve">А.  Барто, 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Д.  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Хармс, Тим Собакин, Э.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 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Успенский, Б.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 Заходер, И. Пивоварова, В. Лунин, И. Токмакова, С. Козло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в, А. Дмитриев, А.  Усачев, Е.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Благинина, М.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 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Бородицкая, А.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 </w:t>
      </w:r>
      <w:r w:rsidRPr="00AD4836">
        <w:rPr>
          <w:rFonts w:ascii="Times New Roman" w:eastAsiaTheme="minorEastAsia" w:hAnsi="Times New Roman" w:cs="Times New Roman"/>
          <w:lang w:val="ru-RU" w:eastAsia="ru-RU"/>
        </w:rPr>
        <w:t>Кушнер, С.</w:t>
      </w:r>
      <w:r w:rsidR="00A403B6" w:rsidRPr="00AD4836">
        <w:rPr>
          <w:rFonts w:ascii="Times New Roman" w:eastAsiaTheme="minorEastAsia" w:hAnsi="Times New Roman" w:cs="Times New Roman"/>
          <w:lang w:val="ru-RU" w:eastAsia="ru-RU"/>
        </w:rPr>
        <w:t xml:space="preserve">  Черный, С. Маршак.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Проза</w:t>
      </w:r>
    </w:p>
    <w:p w:rsidR="00A403B6" w:rsidRPr="00AD4836" w:rsidRDefault="00A403B6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lang w:val="ru-RU" w:eastAsia="ru-RU"/>
        </w:rPr>
        <w:t>Н. Носов «П</w:t>
      </w:r>
      <w:r w:rsidR="00C21E17" w:rsidRPr="00AD4836">
        <w:rPr>
          <w:rFonts w:ascii="Times New Roman" w:eastAsiaTheme="minorEastAsia" w:hAnsi="Times New Roman" w:cs="Times New Roman"/>
          <w:lang w:val="ru-RU" w:eastAsia="ru-RU"/>
        </w:rPr>
        <w:t>риключения Незнайки» (отрывок)</w:t>
      </w:r>
    </w:p>
    <w:p w:rsidR="00C21E17" w:rsidRPr="00AD4836" w:rsidRDefault="00C21E17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</w:p>
    <w:p w:rsidR="00C21E17" w:rsidRPr="00AD4836" w:rsidRDefault="00C21E17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</w:p>
    <w:p w:rsidR="00C21E17" w:rsidRPr="00AD4836" w:rsidRDefault="00C21E17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</w:p>
    <w:p w:rsidR="00C21E17" w:rsidRPr="00AD4836" w:rsidRDefault="00C21E17" w:rsidP="00AD4836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lang w:val="ru-RU" w:eastAsia="ru-RU"/>
        </w:rPr>
      </w:pPr>
      <w:bookmarkStart w:id="0" w:name="_GoBack"/>
      <w:bookmarkEnd w:id="0"/>
    </w:p>
    <w:p w:rsidR="00826B4C" w:rsidRPr="00AD4836" w:rsidRDefault="00C21E17" w:rsidP="00AD4836">
      <w:pPr>
        <w:spacing w:after="200" w:line="360" w:lineRule="auto"/>
        <w:contextualSpacing/>
        <w:jc w:val="right"/>
        <w:rPr>
          <w:rFonts w:ascii="Times New Roman" w:eastAsiaTheme="minorEastAsia" w:hAnsi="Times New Roman" w:cs="Times New Roman"/>
          <w:b/>
          <w:smallCaps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smallCaps/>
          <w:lang w:val="ru-RU" w:eastAsia="ru-RU"/>
        </w:rPr>
        <w:lastRenderedPageBreak/>
        <w:t>ПРИЛОЖЕНИЕ</w:t>
      </w:r>
    </w:p>
    <w:p w:rsidR="0073356A" w:rsidRPr="00A403B6" w:rsidRDefault="0073356A" w:rsidP="0073356A">
      <w:pPr>
        <w:spacing w:line="360" w:lineRule="auto"/>
        <w:jc w:val="center"/>
        <w:rPr>
          <w:rFonts w:ascii="Times New Roman" w:hAnsi="Times New Roman"/>
          <w:b/>
          <w:u w:val="single"/>
          <w:lang w:val="ru-RU" w:eastAsia="ru-RU"/>
        </w:rPr>
      </w:pPr>
      <w:r w:rsidRPr="00AD4836">
        <w:rPr>
          <w:rFonts w:ascii="Times New Roman" w:eastAsiaTheme="minorEastAsia" w:hAnsi="Times New Roman" w:cs="Times New Roman"/>
          <w:b/>
          <w:smallCaps/>
          <w:lang w:val="ru-RU" w:eastAsia="ru-RU"/>
        </w:rPr>
        <w:t xml:space="preserve">КАЛЕНДАРНО-ТЕМАТИЧЕСКОЕ ПЛАНИРОВАНИЕ </w:t>
      </w:r>
      <w:r w:rsidRPr="00A403B6">
        <w:rPr>
          <w:rFonts w:ascii="Times New Roman" w:hAnsi="Times New Roman"/>
          <w:b/>
          <w:lang w:val="ru-RU" w:eastAsia="ru-RU"/>
        </w:rPr>
        <w:t xml:space="preserve">ПО ПРЕДМЕТУ </w:t>
      </w:r>
      <w:r w:rsidRPr="00A403B6">
        <w:rPr>
          <w:rFonts w:ascii="Times New Roman" w:hAnsi="Times New Roman"/>
          <w:b/>
          <w:lang w:val="ru-RU"/>
        </w:rPr>
        <w:t>«</w:t>
      </w:r>
      <w:r>
        <w:rPr>
          <w:rFonts w:ascii="Times New Roman" w:hAnsi="Times New Roman"/>
          <w:b/>
          <w:lang w:val="ru-RU"/>
        </w:rPr>
        <w:t>ЛИТЕРАТУРНОЕ ЧТЕНИЕ НА РОДНОМ ЯЗЫКЕ</w:t>
      </w:r>
      <w:r w:rsidRPr="00A403B6">
        <w:rPr>
          <w:rFonts w:ascii="Times New Roman" w:hAnsi="Times New Roman"/>
          <w:b/>
          <w:lang w:val="ru-RU"/>
        </w:rPr>
        <w:t>»</w:t>
      </w:r>
      <w:r w:rsidRPr="00A403B6">
        <w:rPr>
          <w:rFonts w:ascii="Times New Roman" w:hAnsi="Times New Roman"/>
          <w:b/>
          <w:lang w:val="ru-RU" w:eastAsia="ru-RU"/>
        </w:rPr>
        <w:t xml:space="preserve"> </w:t>
      </w:r>
      <w:r w:rsidRPr="00A403B6">
        <w:rPr>
          <w:rFonts w:ascii="Times New Roman" w:hAnsi="Times New Roman"/>
          <w:b/>
          <w:u w:val="single"/>
          <w:lang w:val="ru-RU" w:eastAsia="ru-RU"/>
        </w:rPr>
        <w:t>1 КЛАСС</w:t>
      </w:r>
    </w:p>
    <w:p w:rsidR="00A403B6" w:rsidRPr="0073356A" w:rsidRDefault="0073356A" w:rsidP="0073356A">
      <w:pPr>
        <w:spacing w:after="200" w:line="360" w:lineRule="auto"/>
        <w:contextualSpacing/>
        <w:jc w:val="center"/>
        <w:rPr>
          <w:rFonts w:ascii="Times New Roman" w:eastAsiaTheme="minorEastAsia" w:hAnsi="Times New Roman" w:cs="Times New Roman"/>
          <w:b/>
          <w:smallCaps/>
          <w:lang w:val="ru-RU" w:eastAsia="ru-RU"/>
        </w:rPr>
      </w:pPr>
      <w:r w:rsidRPr="00A403B6">
        <w:rPr>
          <w:rFonts w:ascii="Times New Roman" w:hAnsi="Times New Roman"/>
          <w:lang w:val="ru-RU" w:eastAsia="ru-RU"/>
        </w:rPr>
        <w:t>Сорокиной Ирины Геннадьевны</w:t>
      </w:r>
    </w:p>
    <w:tbl>
      <w:tblPr>
        <w:tblW w:w="15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1560"/>
        <w:gridCol w:w="1559"/>
        <w:gridCol w:w="2693"/>
        <w:gridCol w:w="3119"/>
        <w:gridCol w:w="4308"/>
      </w:tblGrid>
      <w:tr w:rsidR="00A403B6" w:rsidRPr="00AD4836" w:rsidTr="00C21E17">
        <w:trPr>
          <w:trHeight w:val="398"/>
        </w:trPr>
        <w:tc>
          <w:tcPr>
            <w:tcW w:w="675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№</w:t>
            </w:r>
          </w:p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п/п</w:t>
            </w:r>
          </w:p>
        </w:tc>
        <w:tc>
          <w:tcPr>
            <w:tcW w:w="1701" w:type="dxa"/>
            <w:gridSpan w:val="2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Дата</w:t>
            </w:r>
          </w:p>
        </w:tc>
        <w:tc>
          <w:tcPr>
            <w:tcW w:w="1560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Тип урока</w:t>
            </w:r>
          </w:p>
        </w:tc>
        <w:tc>
          <w:tcPr>
            <w:tcW w:w="2693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Основные виды учебной деятельности</w:t>
            </w:r>
          </w:p>
        </w:tc>
        <w:tc>
          <w:tcPr>
            <w:tcW w:w="3119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Планируемые предметные результаты освоения материала</w:t>
            </w:r>
          </w:p>
        </w:tc>
        <w:tc>
          <w:tcPr>
            <w:tcW w:w="4308" w:type="dxa"/>
            <w:vMerge w:val="restart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Универсальные учебные действия</w:t>
            </w:r>
          </w:p>
        </w:tc>
      </w:tr>
      <w:tr w:rsidR="00A403B6" w:rsidRPr="00AD4836" w:rsidTr="00C21E17">
        <w:trPr>
          <w:trHeight w:val="728"/>
        </w:trPr>
        <w:tc>
          <w:tcPr>
            <w:tcW w:w="675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По плану</w:t>
            </w: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Фактически </w:t>
            </w:r>
          </w:p>
        </w:tc>
        <w:tc>
          <w:tcPr>
            <w:tcW w:w="1560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2693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3119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4308" w:type="dxa"/>
            <w:vMerge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1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Слово как часть предложения. Слово-название предмета, обобщающее слово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Восприятие на слух текста, читаемого учителем, понимание его содержания,  формулирование  ответов  на  поставленные  вопросы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на слух различать структурные единицы языка: слово, предложение, текст;</w:t>
            </w:r>
          </w:p>
          <w:p w:rsidR="00A403B6" w:rsidRPr="00AD4836" w:rsidRDefault="00C21E17" w:rsidP="0073356A">
            <w:pPr>
              <w:tabs>
                <w:tab w:val="left" w:pos="3608"/>
              </w:tabs>
              <w:snapToGrid w:val="0"/>
              <w:spacing w:line="276" w:lineRule="auto"/>
              <w:ind w:right="9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A403B6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составлять предложения из 2–4 слов и рассказы из 3–4 предложений на основе иллюстрации, графической модели или созданной на уроке речевой ситуации с использованием соответствующих фишек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-выбирать действия в соответствии с поставленной задачей и условиями её реализации;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-  чтение вслух плавно, безотрывно по слогам и целыми словами, учитывая индивидуальный темп чтения;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инициативное сотрудничество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2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«Чтение» слов по звуковым моделям с интонированием звука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Упражнение в различении гласных звуков на слух. Умение произносить </w:t>
            </w:r>
            <w:r w:rsidR="00660AB8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слово по слогам </w:t>
            </w:r>
            <w:r w:rsidR="00826B4C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и орфоэпически (с учетом ударения) на основе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графических схем слов. 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на слух различать структурные единицы языка: слово, предложение, текст;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называть и различать по форме структурные единицы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графической системы —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элементы печатных и письменных букв русского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алфавита;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правильно сидеть за партой (столом) и 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lastRenderedPageBreak/>
              <w:t>пользоваться письменными принадлежностями, правильно писать все элементы письменных букв по алгоритму и под счет, правильно называть их.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lastRenderedPageBreak/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-прогнозирование (предвидеть возможности получения конкретного результата при решении задачи);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взаимодействие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3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Ударение.  Роль ударения в определении значения слова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Упражнение в различении гласных звуков на слух. Умение произносить </w:t>
            </w:r>
            <w:r w:rsidR="00660AB8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слово по слогам и орфоэпически (с учетом ударения) на основе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графических схем слов. 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читать в схемах звуковую запись слов по слогам и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орфоэпически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обозначать звуки буквами и условными значками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-планирование (выбирать действия в соответствии с поставленной задачей и условиями её реализации);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находить средства художественной выразительности в тексте 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инициативное сотрудничество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4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Обозначение мягкости согласного звука предшествующей буквы гласными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Дифференциация  мягких  и  твердых  согласных  сонорных звуков на слух при выделении их из контекста произносимого слова</w:t>
            </w:r>
          </w:p>
        </w:tc>
        <w:tc>
          <w:tcPr>
            <w:tcW w:w="3119" w:type="dxa"/>
            <w:vMerge w:val="restart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различать звуки и буквы русского языка;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делить звучащее слово на слоги, один из которых (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ударный) произносится с большей силой и длительностью;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определять согласные твердые и мягкие, звонкие и глухие;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акцентированно произносить звуки в заданной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последовательности в слове, выделять один из них (в соответствии с заданием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учителя) и давать 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lastRenderedPageBreak/>
              <w:t>ему полную характеристику;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обозначать звуки речи с помощью условных графических символов (кружков, квадратов) — создавать звуковую схему — модель слова;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читать в схемах звуковую запись слов по слогам и орфоэпически;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lastRenderedPageBreak/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-коррекция (вносить необходимые коррективы в действие после его завершения)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5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Обозначение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мягкости согласного звука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Дифференциация  мягких  и  твердых  согласных  сонорных звуков на слух при выделении их из контекста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произносимого слова</w:t>
            </w:r>
          </w:p>
        </w:tc>
        <w:tc>
          <w:tcPr>
            <w:tcW w:w="3119" w:type="dxa"/>
            <w:vMerge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-устанавливать соответствие полученного результата поставленной цели.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находить иллюстрации, подходящие к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lastRenderedPageBreak/>
              <w:t>конкретным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фольклорным текстам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, сравнивать тексты и иллюстрации.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 (формулировать собственное мнение и позицию)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6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Работа над текстом «Не дразни гусей»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Формирование навыка сознательного чтения текстов различных жанров. 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пользоваться при чтении и письме графическими системами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печатных и письменных букв русского алфавита;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правильно сидеть при письме и пользоваться письменными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принадлежностями;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читать печатный и письменный текст в соответствии с </w:t>
            </w:r>
            <w:r w:rsidR="00660AB8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орфоэпическими нормами и в индивидуальном темпе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применять приемы слогового, орфоэпического, связного  чтения  с  фиксацией  синтаксических  пауз  на  знаках  препинания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Познавательные УУД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u w:val="single"/>
                <w:lang w:val="ru-RU" w:eastAsia="ru-RU"/>
              </w:rPr>
              <w:t xml:space="preserve">Информационные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(поиск и выделение необходимой информации):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работа с текстом и иллюстрациями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целеполагание (формулировать и удерживать учебную задачу);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инициативное сотрудничество (ставить вопросы, обращаться за  помощью,  формулировать  свои  затруднения,  предлагать  помощь)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7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Работа над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текстом «Барбос на рыбалке». Пересказ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комбиниров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 xml:space="preserve">Формирование навыка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 xml:space="preserve">сознательного чтения текстов различных жанров. 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lastRenderedPageBreak/>
              <w:t xml:space="preserve">• отвечать на вопросы по 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lastRenderedPageBreak/>
              <w:t>содержанию прочитанного;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пересказывать отдельные части текста (2–3 предложения);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озаглавливать прослушанный текст;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осуществлять приемы связного и ускоренного воспроизведения букв и их соединений на письме;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применять усвоенные правила записи слов на основе позиционного  принципа  русской  графики  для  обозначения  твердости-мягкости согласных и передачи на письме звука [й’];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Познавательные УУД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u w:val="single"/>
                <w:lang w:val="ru-RU" w:eastAsia="ru-RU"/>
              </w:rPr>
              <w:lastRenderedPageBreak/>
              <w:t xml:space="preserve">Информационные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(поиск и выделение необходимой информации):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работа с текстом и иллюстрациями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осуществление учебных действий (выполнять учебные действия)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планирование  учебного  сотрудничества  (договариваться о распределении функций и ролей в совместной деятельности);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8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Работа над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скороговоркой. 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«Веселые стихи»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3119" w:type="dxa"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анализировать звучащую  и письменную речь на основе образных  представлений  о  структурных  единицах  русского  языка и моделировать их с помощью соответствующих символов.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Познавательные УУД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u w:val="single"/>
                <w:lang w:val="ru-RU" w:eastAsia="ru-RU"/>
              </w:rPr>
              <w:t xml:space="preserve">Информационные </w:t>
            </w: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(поиск и выделение необходимой информации):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контроль и самоконтроль (сравнивать способ действия и его результат с заданным эталоном, осуществлять итоговый и пошаговый контроль по результату);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</w:t>
            </w:r>
          </w:p>
          <w:p w:rsidR="00A403B6" w:rsidRPr="00AD4836" w:rsidRDefault="00826B4C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-управление </w:t>
            </w:r>
            <w:r w:rsidR="00A403B6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коммуникацией (определять общую цель и пути ее достижения, осуществлять взаимный </w:t>
            </w:r>
            <w:r w:rsidR="00A403B6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контроль).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9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Выборочное чтение, сжатый пересказ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826B4C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Усвоение содержания</w:t>
            </w:r>
            <w:r w:rsidR="00A403B6"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</w:p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текста. Пересказ. Составление предложений по иллюстрациям и </w:t>
            </w:r>
          </w:p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моделирование их. 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826B4C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пользоваться при чтении и письме графическими системами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печатных и письменных букв русского алфавита;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</w:t>
            </w:r>
            <w:r w:rsidR="00826B4C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правильно сидеть при письме и пользоваться письменными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 принадлежностями;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 xml:space="preserve">• читать печатный и письменный текст в соответствии с </w:t>
            </w:r>
            <w:r w:rsidR="00826B4C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орфоэпическими нормами и в индивидуальном темпе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применять приемы  слогового,  орфоэпического, связного  чтения  с  фиксацией  синтаксических  пауз  на  знаках  препинания;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-планирование (выбирать действия в соответствии с поставленной задачей и условиями её реализации);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находить средства художественной выразительности в тексте 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инициативное сотрудничество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10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Работа над текстом «Дружище»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Формирование навыка сознательного чтения текстов различных жанров. 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отвечать на вопросы по содержанию прочитанного;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пересказывать отдельные части текста (2–3 предложения);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озаглавливать прослушанный текст;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осуществлять приемы связного и ускоренного воспроизведения букв и их соединений на письме;</w:t>
            </w:r>
          </w:p>
          <w:p w:rsidR="00A403B6" w:rsidRPr="00AD4836" w:rsidRDefault="00A403B6" w:rsidP="0073356A">
            <w:pPr>
              <w:tabs>
                <w:tab w:val="left" w:pos="3608"/>
              </w:tabs>
              <w:snapToGri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lastRenderedPageBreak/>
              <w:t xml:space="preserve">• применять усвоенные правила записи слов на основе </w:t>
            </w:r>
            <w:r w:rsidR="00826B4C"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позиционного принципа русской графики для обозначения твердости</w:t>
            </w: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-мягкости согласных и передачи на письме звука [й’];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lastRenderedPageBreak/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-коррекция (вносить необходимые коррективы в действие после его завершения)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826B4C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826B4C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11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Работа над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текстом «Белая акация».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комбинированный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Формирование навыка сознательного чтения текстов различных жанров. 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bCs/>
                <w:lang w:val="ru-RU" w:eastAsia="ru-RU"/>
              </w:rPr>
              <w:t>• анализировать звучащую  и письменную речь на основе образных  представлений  о  структурных  единицах  русского  языка и моделировать их с помощью соответствующих символов.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-коррекция (вносить необходимые коррективы в действие после его завершения)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826B4C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826B4C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12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Законы докучной сказки.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A403B6" w:rsidRPr="00AD4836" w:rsidRDefault="00660AB8" w:rsidP="0073356A">
            <w:pPr>
              <w:shd w:val="clear" w:color="auto" w:fill="FFFFFF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Рассказывать сюжет интриги по карте путешествий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Совершенствовать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навык выразительного чтения (Т, «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№4,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5, с. 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4). 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Слушать, читать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докучную сказку с целью поиска повторов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</w:p>
          <w:p w:rsidR="00A403B6" w:rsidRPr="00AD4836" w:rsidRDefault="00660AB8" w:rsidP="0073356A">
            <w:pPr>
              <w:shd w:val="clear" w:color="auto" w:fill="FFFFFF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Рассказывать докучную сказку с опорой на иллюстрацию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lastRenderedPageBreak/>
              <w:t xml:space="preserve">Сравнивать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докучные сказки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Объяснять, почему их легко запомнить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Сочинять свои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докучные сказки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Разыгрывать их по ролям</w:t>
            </w:r>
            <w:r w:rsidR="00A403B6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.  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lastRenderedPageBreak/>
              <w:t>Знакомство с докучной сказкой на материале сказок «Про белого бычка». Повторы как одна из важнейших особенностей жанра докучной сказки. Композиционные особенности жанра докучной сказки.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-выбирать действия в соответствии с поставленной задачей и условиями её реализации;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-  чтение вслух плавно, безотрывно по слогам и целыми словами, учитывая индивидуальный темп чтения;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инициативное сотрудничество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13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Н. Носов «Приключения Незнайки» (отрывок)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A403B6" w:rsidRPr="00AD4836" w:rsidRDefault="00660AB8" w:rsidP="0073356A">
            <w:pPr>
              <w:spacing w:line="276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color w:val="333333"/>
                <w:shd w:val="clear" w:color="auto" w:fill="FFFFFF"/>
                <w:lang w:val="ru-RU" w:eastAsia="ru-RU"/>
              </w:rPr>
              <w:t>Читать и перечитывать текст сказки</w:t>
            </w:r>
            <w:r w:rsidR="00A403B6" w:rsidRPr="00AD4836">
              <w:rPr>
                <w:rFonts w:ascii="Times New Roman" w:eastAsiaTheme="minorEastAsia" w:hAnsi="Times New Roman" w:cs="Times New Roman"/>
                <w:color w:val="333333"/>
                <w:shd w:val="clear" w:color="auto" w:fill="FFFFFF"/>
                <w:lang w:val="ru-RU" w:eastAsia="ru-RU"/>
              </w:rPr>
              <w:t xml:space="preserve">.  </w:t>
            </w:r>
            <w:r w:rsidRPr="00AD4836">
              <w:rPr>
                <w:rFonts w:ascii="Times New Roman" w:eastAsiaTheme="minorEastAsia" w:hAnsi="Times New Roman" w:cs="Times New Roman"/>
                <w:color w:val="333333"/>
                <w:shd w:val="clear" w:color="auto" w:fill="FFFFFF"/>
                <w:lang w:val="ru-RU" w:eastAsia="ru-RU"/>
              </w:rPr>
              <w:t>Узнавать особенности стихотворного</w:t>
            </w:r>
            <w:r w:rsidR="00A403B6" w:rsidRPr="00AD4836">
              <w:rPr>
                <w:rFonts w:ascii="Times New Roman" w:eastAsiaTheme="minorEastAsia" w:hAnsi="Times New Roman" w:cs="Times New Roman"/>
                <w:color w:val="333333"/>
                <w:shd w:val="clear" w:color="auto" w:fill="FFFFFF"/>
                <w:lang w:val="ru-RU" w:eastAsia="ru-RU"/>
              </w:rPr>
              <w:t xml:space="preserve"> текста. Читать по цепочке с опорой на цветовые метки на полях.  Читать по ролям, опираясь на цветовое маркирование. Видеть в стихотворении рифму и понимать важность смысла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color w:val="333333"/>
                <w:lang w:val="ru-RU" w:eastAsia="ru-RU"/>
              </w:rPr>
              <w:t>Подведение к выводу, что рифма - это и есть созвучные концы слов. Пропедевтика понимания поэзии как способа по-другому увидеть мир.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-прогнозирование (предвидеть возможности получения конкретного результата при решении задачи);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взаимодействие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14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Звучащие стихи. Е. Благинина. А. Усачёв.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Находить в поэтических произведениях звукопись, понимать варианты её использования. Высказываться о своем отношении к содержанию произведений, обнаруживать при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softHyphen/>
              <w:t xml:space="preserve">ём 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lastRenderedPageBreak/>
              <w:t>звукописи поэтическом тек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softHyphen/>
              <w:t>сте.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lastRenderedPageBreak/>
              <w:t xml:space="preserve">Знакомство с новым художественным приемом выразительности – звукопись на материале поэтических текстов А. Усачева. Обнаружение различных вариантов его использования. 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-планирование (выбирать действия в соответствии с поставленной задачей и условиями её реализации);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находить средства художественной выразительности в тексте 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- инициативное сотрудничество 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lastRenderedPageBreak/>
              <w:t>15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Особый взгляд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на мир. С. Козлов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</w:p>
        </w:tc>
        <w:tc>
          <w:tcPr>
            <w:tcW w:w="3119" w:type="dxa"/>
          </w:tcPr>
          <w:p w:rsidR="00A403B6" w:rsidRPr="00AD4836" w:rsidRDefault="00A403B6" w:rsidP="0073356A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color w:val="333333"/>
                <w:shd w:val="clear" w:color="auto" w:fill="FFFFFF"/>
                <w:lang w:val="ru-RU" w:eastAsia="ru-RU"/>
              </w:rPr>
              <w:t>Средства выражения авторского отношения к изображаемому (тайна особого зрения) на материале стихотворений С. Козлова «Туман». Развитие навыков осмысленного и выразительного чтения, навыков внутреннего чтения.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-коррекция (вносить необходимые коррективы в действие после его завершения)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понимать содержание прочитанного; осознанно выбирать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интонацию, темп чтения и необходимые паузы в соответствии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с особенностями текста;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</w:t>
            </w:r>
          </w:p>
        </w:tc>
      </w:tr>
      <w:tr w:rsidR="00A403B6" w:rsidRPr="00AD4836" w:rsidTr="00C21E17">
        <w:trPr>
          <w:trHeight w:val="263"/>
        </w:trPr>
        <w:tc>
          <w:tcPr>
            <w:tcW w:w="675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16</w:t>
            </w:r>
          </w:p>
        </w:tc>
        <w:tc>
          <w:tcPr>
            <w:tcW w:w="851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</w:tc>
        <w:tc>
          <w:tcPr>
            <w:tcW w:w="1560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Искусство иллюстрации. Что видит художник</w:t>
            </w:r>
          </w:p>
        </w:tc>
        <w:tc>
          <w:tcPr>
            <w:tcW w:w="1559" w:type="dxa"/>
          </w:tcPr>
          <w:p w:rsidR="00A403B6" w:rsidRPr="00AD4836" w:rsidRDefault="00A403B6" w:rsidP="0073356A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«</w:t>
            </w:r>
            <w:r w:rsidR="00660AB8"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Выставка работ Юрия Васнецова» иллюстрации, подходящие к конкретным фольклорным</w:t>
            </w: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 xml:space="preserve"> текстам (закличкам, прибауткам, небылицам), сравнивать тексты и иллюстрации. Обнаруживать подвижность границ между жанр</w:t>
            </w:r>
          </w:p>
        </w:tc>
        <w:tc>
          <w:tcPr>
            <w:tcW w:w="3119" w:type="dxa"/>
          </w:tcPr>
          <w:p w:rsidR="00A403B6" w:rsidRPr="00AD4836" w:rsidRDefault="00A403B6" w:rsidP="0073356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Выявление закономерностей выстраивания своей картины мира художником,</w:t>
            </w:r>
          </w:p>
          <w:p w:rsidR="00A403B6" w:rsidRPr="00AD4836" w:rsidRDefault="00A403B6" w:rsidP="0073356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333333"/>
                <w:lang w:val="ru-RU" w:eastAsia="ru-RU"/>
              </w:rPr>
              <w:t>средств выражения авторского видения</w:t>
            </w:r>
          </w:p>
        </w:tc>
        <w:tc>
          <w:tcPr>
            <w:tcW w:w="4308" w:type="dxa"/>
          </w:tcPr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Регулятивные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-устанавливать соответствие полученного результата поставленной цели.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Познавательные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-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находить иллюстрации, подходящие к конкретным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="00660AB8"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фольклорным текстам</w:t>
            </w:r>
            <w:r w:rsidRPr="00AD4836">
              <w:rPr>
                <w:rFonts w:ascii="Times New Roman" w:hAnsi="Times New Roman" w:cs="Times New Roman"/>
                <w:color w:val="000000"/>
                <w:lang w:val="ru-RU" w:eastAsia="ru-RU"/>
              </w:rPr>
              <w:t>, сравнивать тексты и иллюстрации.</w:t>
            </w:r>
          </w:p>
          <w:p w:rsidR="00A403B6" w:rsidRPr="00AD4836" w:rsidRDefault="00A403B6" w:rsidP="0073356A">
            <w:pPr>
              <w:spacing w:line="276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AD4836">
              <w:rPr>
                <w:rFonts w:ascii="Times New Roman" w:hAnsi="Times New Roman" w:cs="Times New Roman"/>
                <w:lang w:val="ru-RU" w:eastAsia="ru-RU"/>
              </w:rPr>
              <w:t>Коммуникативные УУД:</w:t>
            </w:r>
          </w:p>
          <w:p w:rsidR="00A403B6" w:rsidRPr="00AD4836" w:rsidRDefault="00A403B6" w:rsidP="007335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AD4836">
              <w:rPr>
                <w:rFonts w:ascii="Times New Roman" w:eastAsiaTheme="minorEastAsia" w:hAnsi="Times New Roman" w:cs="Times New Roman"/>
                <w:lang w:val="ru-RU" w:eastAsia="ru-RU"/>
              </w:rPr>
              <w:t>- взаимодействие (формулировать собственное мнение и позицию)</w:t>
            </w:r>
          </w:p>
        </w:tc>
      </w:tr>
    </w:tbl>
    <w:p w:rsidR="005B3191" w:rsidRPr="00AD4836" w:rsidRDefault="005B3191" w:rsidP="00AD4836">
      <w:pPr>
        <w:spacing w:line="360" w:lineRule="auto"/>
        <w:rPr>
          <w:rFonts w:ascii="Times New Roman" w:hAnsi="Times New Roman" w:cs="Times New Roman"/>
          <w:bCs/>
          <w:lang w:val="ru-RU"/>
        </w:rPr>
      </w:pPr>
    </w:p>
    <w:sectPr w:rsidR="005B3191" w:rsidRPr="00AD4836" w:rsidSect="00AD4836">
      <w:type w:val="continuous"/>
      <w:pgSz w:w="16838" w:h="11906" w:orient="landscape"/>
      <w:pgMar w:top="720" w:right="720" w:bottom="720" w:left="720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068" w:rsidRDefault="00DE7068" w:rsidP="00826B4C">
      <w:r>
        <w:separator/>
      </w:r>
    </w:p>
  </w:endnote>
  <w:endnote w:type="continuationSeparator" w:id="0">
    <w:p w:rsidR="00DE7068" w:rsidRDefault="00DE7068" w:rsidP="00826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77720"/>
      <w:docPartObj>
        <w:docPartGallery w:val="Page Numbers (Bottom of Page)"/>
        <w:docPartUnique/>
      </w:docPartObj>
    </w:sdtPr>
    <w:sdtContent>
      <w:p w:rsidR="00826B4C" w:rsidRDefault="00826B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6A" w:rsidRPr="0073356A">
          <w:rPr>
            <w:noProof/>
            <w:lang w:val="ru-RU"/>
          </w:rPr>
          <w:t>8</w:t>
        </w:r>
        <w:r>
          <w:fldChar w:fldCharType="end"/>
        </w:r>
      </w:p>
    </w:sdtContent>
  </w:sdt>
  <w:p w:rsidR="00826B4C" w:rsidRDefault="00826B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068" w:rsidRDefault="00DE7068" w:rsidP="00826B4C">
      <w:r>
        <w:separator/>
      </w:r>
    </w:p>
  </w:footnote>
  <w:footnote w:type="continuationSeparator" w:id="0">
    <w:p w:rsidR="00DE7068" w:rsidRDefault="00DE7068" w:rsidP="00826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C11DE"/>
    <w:multiLevelType w:val="hybridMultilevel"/>
    <w:tmpl w:val="C518E038"/>
    <w:lvl w:ilvl="0" w:tplc="63A06B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8827F0"/>
    <w:multiLevelType w:val="hybridMultilevel"/>
    <w:tmpl w:val="E422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191"/>
    <w:rsid w:val="005B3191"/>
    <w:rsid w:val="00660AB8"/>
    <w:rsid w:val="0073356A"/>
    <w:rsid w:val="00826B4C"/>
    <w:rsid w:val="00A403B6"/>
    <w:rsid w:val="00AD4836"/>
    <w:rsid w:val="00C21E17"/>
    <w:rsid w:val="00DE7068"/>
    <w:rsid w:val="00FD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E2F9"/>
  <w15:docId w15:val="{F70B6799-EC45-4C0C-81CC-73605E76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56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191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5B31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6B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6B4C"/>
    <w:rPr>
      <w:rFonts w:ascii="Calibri" w:eastAsia="Times New Roman" w:hAnsi="Calibri" w:cs="Calibri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826B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6B4C"/>
    <w:rPr>
      <w:rFonts w:ascii="Calibri" w:eastAsia="Times New Roman" w:hAnsi="Calibri" w:cs="Calibri"/>
      <w:sz w:val="24"/>
      <w:szCs w:val="24"/>
      <w:lang w:val="en-US"/>
    </w:rPr>
  </w:style>
  <w:style w:type="character" w:customStyle="1" w:styleId="Zag11">
    <w:name w:val="Zag_11"/>
    <w:rsid w:val="00AD4836"/>
  </w:style>
  <w:style w:type="paragraph" w:customStyle="1" w:styleId="Osnova">
    <w:name w:val="Osnova"/>
    <w:basedOn w:val="a"/>
    <w:rsid w:val="00AD4836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19B7-8E55-43E7-B645-9AEB6645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3670</Words>
  <Characters>20921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</dc:creator>
  <cp:keywords/>
  <dc:description/>
  <cp:lastModifiedBy>Ирина</cp:lastModifiedBy>
  <cp:revision>2</cp:revision>
  <dcterms:created xsi:type="dcterms:W3CDTF">2019-11-22T11:45:00Z</dcterms:created>
  <dcterms:modified xsi:type="dcterms:W3CDTF">2021-10-10T12:36:00Z</dcterms:modified>
</cp:coreProperties>
</file>